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F8C9" w14:textId="56A895F6" w:rsidR="00891437" w:rsidRPr="00700C1D" w:rsidRDefault="00891437" w:rsidP="00891437">
      <w:pPr>
        <w:spacing w:before="10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</w:pPr>
      <w:r w:rsidRPr="00700C1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ES"/>
        </w:rPr>
        <w:t>El «estilo de vida» de los primeros cristianos como foco de atracción contracultural</w:t>
      </w:r>
    </w:p>
    <w:p w14:paraId="3DA020B3" w14:textId="05E69B94" w:rsidR="00F43A2B" w:rsidRPr="00700C1D" w:rsidRDefault="00F43A2B">
      <w:pPr>
        <w:rPr>
          <w:rFonts w:ascii="Times New Roman" w:hAnsi="Times New Roman" w:cs="Times New Roman"/>
          <w:sz w:val="24"/>
          <w:szCs w:val="24"/>
        </w:rPr>
      </w:pPr>
    </w:p>
    <w:p w14:paraId="7AEB2839" w14:textId="5B8E84D1" w:rsidR="00891437" w:rsidRPr="00700C1D" w:rsidRDefault="00891437" w:rsidP="008914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 el testimonio de los apóstoles nacieron las primeras comunidades cristianas, que rápidamente se fueron extendiendo por todo el Imperio Romano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Su forma de vivir y de amarse atrajeron a muchos y las distintas persecuciones que sufrieron no pudieron evitarlo.</w:t>
      </w:r>
    </w:p>
    <w:p w14:paraId="058A1E58" w14:textId="71F998BB" w:rsidR="00891437" w:rsidRPr="00700C1D" w:rsidRDefault="00700C1D" w:rsidP="00891437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0F652710" wp14:editId="0D01B5BA">
            <wp:extent cx="6120130" cy="4447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_expansion_cristianismo_imperio_roma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8799" w14:textId="359EE7D3" w:rsidR="00700C1D" w:rsidRPr="00700C1D" w:rsidRDefault="00700C1D" w:rsidP="00891437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C305688" w14:textId="1E06DC22" w:rsidR="00700C1D" w:rsidRDefault="00700C1D" w:rsidP="00700C1D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00C1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“Estilo de Vida” Cristiano</w:t>
      </w:r>
    </w:p>
    <w:p w14:paraId="2F31BA17" w14:textId="72B9A385" w:rsidR="00891437" w:rsidRPr="00700C1D" w:rsidRDefault="00700C1D" w:rsidP="008914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 por primera cosa que diferenciar</w:t>
      </w:r>
      <w:r w:rsidR="00891437"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entre Modo de vida y Estilo de vida:</w:t>
      </w:r>
    </w:p>
    <w:p w14:paraId="0D4F7AEA" w14:textId="37D9B26E" w:rsidR="00700C1D" w:rsidRPr="00700C1D" w:rsidRDefault="00700C1D" w:rsidP="00700C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891437"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</w:t>
      </w:r>
      <w:r w:rsidR="00891437" w:rsidRPr="00700C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modo de vida</w:t>
      </w:r>
      <w:r w:rsidR="00891437"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se elige, sino que es impuesto por el sistema social. Es lo que se considera “normalidad”, lo que se supone que es “la realidad”. Por el contrario, </w:t>
      </w:r>
    </w:p>
    <w:p w14:paraId="05ABFFBC" w14:textId="2F208307" w:rsidR="00891437" w:rsidRPr="00700C1D" w:rsidRDefault="00891437" w:rsidP="00700C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el </w:t>
      </w:r>
      <w:r w:rsidRPr="00700C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estilo de vida</w:t>
      </w:r>
      <w:r w:rsidRPr="00700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se elige y se adopta de forma consciente. El estilo de vida puede ser más o menos crítico y alternativo respecto al modo de vida impuesto por la sociedad a la que se pertenece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Hay prácticas que suscitan sentimientos y crean una identidad nueva. Pueden incluso modificar antiguos modos de vida y criticar a las antiguas identidades y sus prácticas. Y eso tiene una </w:t>
      </w:r>
      <w:r w:rsidRPr="00700C1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dimensión </w:t>
      </w:r>
      <w:r w:rsidRPr="00C039D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política</w:t>
      </w:r>
      <w:r w:rsidRPr="00700C1D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innegable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02CD61A" w14:textId="4D5E4D54" w:rsidR="00C039DE" w:rsidRDefault="00891437" w:rsidP="0089143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Para entrar a formar parte de la comunidad</w:t>
      </w:r>
      <w:r w:rsid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cristiana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quienes lo solicitaban tenían que seguir un proceso de </w:t>
      </w:r>
      <w:r w:rsid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resocialización</w:t>
      </w:r>
      <w:r w:rsid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700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el que adquirían </w:t>
      </w:r>
      <w:r w:rsidRPr="00D705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nuevos</w:t>
      </w:r>
      <w:r w:rsidRPr="00700C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hábitos</w:t>
      </w:r>
      <w:r w:rsidRPr="00700C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de vida que eran </w:t>
      </w:r>
      <w:r w:rsidR="00C039DE" w:rsidRPr="00C039DE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  <w:shd w:val="clear" w:color="auto" w:fill="FFFFFF"/>
        </w:rPr>
        <w:t>crìticos con el modo de vida imperante</w:t>
      </w:r>
      <w:r w:rsid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14:paraId="1692F53A" w14:textId="68723820" w:rsidR="00C039DE" w:rsidRPr="00C039DE" w:rsidRDefault="00C039DE" w:rsidP="00C039D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compañamiento a l</w:t>
      </w:r>
      <w:r w:rsidRP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os 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más vulnerables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incluso los esclavos</w:t>
      </w:r>
    </w:p>
    <w:p w14:paraId="0B2626C7" w14:textId="2CE04655" w:rsidR="00C039DE" w:rsidRPr="00C039DE" w:rsidRDefault="00C039DE" w:rsidP="00C039D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eglas sobre el 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uso del dinero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una pobreza asumida con el objeto de compartir bienes </w:t>
      </w:r>
    </w:p>
    <w:p w14:paraId="67BEA308" w14:textId="49B6616E" w:rsidR="00D705FC" w:rsidRPr="00C039DE" w:rsidRDefault="00C039DE" w:rsidP="0089665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especìfica 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comer y beber o de 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tener 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relación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891437"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sexual</w:t>
      </w:r>
      <w:r w:rsidRPr="00C03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</w:p>
    <w:p w14:paraId="3A6524ED" w14:textId="77777777" w:rsidR="00C039DE" w:rsidRPr="00C039DE" w:rsidRDefault="00C039DE" w:rsidP="00C039DE">
      <w:pPr>
        <w:pStyle w:val="Paragrafoelenc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A36355" w14:textId="1CF22B7D" w:rsidR="00891437" w:rsidRPr="00D705FC" w:rsidRDefault="00D705FC" w:rsidP="00891437">
      <w:pPr>
        <w:pStyle w:val="ladilloazul"/>
        <w:spacing w:before="0" w:beforeAutospacing="0" w:after="300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ayuda a los “ultimos” de la sociedad</w:t>
      </w:r>
    </w:p>
    <w:p w14:paraId="12831B54" w14:textId="77777777" w:rsidR="00C039DE" w:rsidRDefault="00D705FC" w:rsidP="00C039DE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En la Roma Imperual n</w:t>
      </w:r>
      <w:r w:rsidR="00891437" w:rsidRPr="00700C1D">
        <w:rPr>
          <w:color w:val="000000"/>
        </w:rPr>
        <w:t>o había un sistema de bienestar público universal que ayudara a las personas más necesitadas y vulnerables en sus necesidades. Había impuestos y tasas, pero el sistema de redistribución de la riqueza era unidireccional, utilizado por la élite en su solo beneficio.</w:t>
      </w:r>
    </w:p>
    <w:p w14:paraId="4C4DB014" w14:textId="3929C54E" w:rsidR="00DB7315" w:rsidRPr="00C039DE" w:rsidRDefault="00D705FC" w:rsidP="00C039DE">
      <w:pPr>
        <w:pStyle w:val="NormaleWeb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Quedaban completamente olvidadas por</w:t>
      </w:r>
      <w:bookmarkStart w:id="0" w:name="_GoBack"/>
      <w:bookmarkEnd w:id="0"/>
      <w:r>
        <w:rPr>
          <w:color w:val="000000"/>
        </w:rPr>
        <w:t xml:space="preserve"> este sistema esas clases que màs necesitaban de ayuda y cuidado: los pobres, los enfermos, las vuidas que no tenìan la protecciòn de un </w:t>
      </w:r>
      <w:r w:rsidRPr="00D705FC">
        <w:rPr>
          <w:i/>
          <w:iCs/>
          <w:color w:val="000000"/>
        </w:rPr>
        <w:t>paterfamilias</w:t>
      </w:r>
      <w:r>
        <w:rPr>
          <w:color w:val="000000"/>
        </w:rPr>
        <w:t>, los huérfanos.</w:t>
      </w:r>
      <w:r w:rsidR="00DB7315" w:rsidRPr="00DB7315">
        <w:rPr>
          <w:color w:val="000000"/>
          <w:shd w:val="clear" w:color="auto" w:fill="FFFFFF"/>
        </w:rPr>
        <w:t xml:space="preserve"> </w:t>
      </w:r>
    </w:p>
    <w:p w14:paraId="642D24ED" w14:textId="4D31E92F" w:rsidR="00D705FC" w:rsidRPr="00DB7315" w:rsidRDefault="00DB7315" w:rsidP="00891437">
      <w:pPr>
        <w:pStyle w:val="NormaleWeb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En realidad </w:t>
      </w:r>
      <w:r w:rsidRPr="00DB7315">
        <w:rPr>
          <w:color w:val="000000"/>
          <w:u w:val="single"/>
          <w:shd w:val="clear" w:color="auto" w:fill="FFFFFF"/>
        </w:rPr>
        <w:t>los cristianos no hicieron grandes cambios institucionales</w:t>
      </w:r>
      <w:r>
        <w:rPr>
          <w:color w:val="000000"/>
          <w:shd w:val="clear" w:color="auto" w:fill="FFFFFF"/>
        </w:rPr>
        <w:t xml:space="preserve"> (la majorìa de ellos pertenecìana a la clase baja y no tenìan roles de gobierno)</w:t>
      </w:r>
      <w:r w:rsidRPr="00700C1D">
        <w:rPr>
          <w:color w:val="000000"/>
          <w:shd w:val="clear" w:color="auto" w:fill="FFFFFF"/>
        </w:rPr>
        <w:t>, pero </w:t>
      </w:r>
      <w:r w:rsidRPr="00DB7315">
        <w:rPr>
          <w:b/>
          <w:bCs/>
          <w:color w:val="000000"/>
          <w:highlight w:val="yellow"/>
          <w:shd w:val="clear" w:color="auto" w:fill="FFFFFF"/>
        </w:rPr>
        <w:t>generaron hábitos nuevos y, poco a poco, una sensibilidad moral nueva</w:t>
      </w:r>
      <w:r w:rsidRPr="00DB7315">
        <w:rPr>
          <w:color w:val="000000"/>
          <w:highlight w:val="yellow"/>
          <w:shd w:val="clear" w:color="auto" w:fill="FFFFFF"/>
        </w:rPr>
        <w:t> que fueron cuestionando prácticas normalizadas en el modo de vida de la cultura dominante</w:t>
      </w:r>
      <w:r w:rsidRPr="00700C1D">
        <w:rPr>
          <w:color w:val="000000"/>
          <w:shd w:val="clear" w:color="auto" w:fill="FFFFFF"/>
        </w:rPr>
        <w:t>.</w:t>
      </w:r>
    </w:p>
    <w:p w14:paraId="7B2B946B" w14:textId="461DC27A" w:rsidR="00246DB8" w:rsidRPr="00700C1D" w:rsidRDefault="00D705FC" w:rsidP="00D705FC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b/>
          <w:bCs/>
          <w:color w:val="000000"/>
          <w:shd w:val="clear" w:color="auto" w:fill="FFFFFF"/>
        </w:rPr>
      </w:pPr>
      <w:r w:rsidRPr="00C039DE">
        <w:rPr>
          <w:color w:val="000000"/>
          <w:u w:val="single"/>
          <w:shd w:val="clear" w:color="auto" w:fill="FFFFFF"/>
        </w:rPr>
        <w:t>VIUDAS y HUERFANOS</w:t>
      </w:r>
      <w:r>
        <w:rPr>
          <w:b/>
          <w:bCs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l</w:t>
      </w:r>
      <w:r w:rsidR="00246DB8" w:rsidRPr="00D705FC">
        <w:rPr>
          <w:color w:val="000000"/>
          <w:shd w:val="clear" w:color="auto" w:fill="FFFFFF"/>
        </w:rPr>
        <w:t>as comunidades</w:t>
      </w:r>
      <w:r w:rsidRPr="00D705FC">
        <w:rPr>
          <w:color w:val="000000"/>
          <w:shd w:val="clear" w:color="auto" w:fill="FFFFFF"/>
        </w:rPr>
        <w:t xml:space="preserve"> </w:t>
      </w:r>
      <w:r w:rsidR="00246DB8" w:rsidRPr="00D705FC">
        <w:rPr>
          <w:color w:val="000000"/>
          <w:shd w:val="clear" w:color="auto" w:fill="FFFFFF"/>
        </w:rPr>
        <w:t>hacían contribuciones voluntarias en dinero, les acogían en sus casas, les apadrinaban y posibilitaban un futuro.</w:t>
      </w:r>
    </w:p>
    <w:p w14:paraId="1177CE3C" w14:textId="29A6DB6C" w:rsidR="00C039DE" w:rsidRPr="000E65AD" w:rsidRDefault="00D705FC" w:rsidP="000E65AD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color w:val="000000"/>
          <w:shd w:val="clear" w:color="auto" w:fill="FFFFFF"/>
        </w:rPr>
      </w:pPr>
      <w:r w:rsidRPr="00C039DE">
        <w:rPr>
          <w:color w:val="000000"/>
          <w:u w:val="single"/>
          <w:shd w:val="clear" w:color="auto" w:fill="FFFFFF"/>
        </w:rPr>
        <w:t>ESCLAVOS</w:t>
      </w:r>
      <w:r w:rsidRPr="00DB7315">
        <w:rPr>
          <w:b/>
          <w:bCs/>
          <w:color w:val="000000"/>
          <w:shd w:val="clear" w:color="auto" w:fill="FFFFFF"/>
        </w:rPr>
        <w:t>:</w:t>
      </w:r>
      <w:r w:rsidR="00DB7315">
        <w:rPr>
          <w:b/>
          <w:bCs/>
          <w:color w:val="000000"/>
          <w:shd w:val="clear" w:color="auto" w:fill="FFFFFF"/>
        </w:rPr>
        <w:t xml:space="preserve"> a</w:t>
      </w:r>
      <w:r w:rsidR="00246DB8" w:rsidRPr="00DB7315">
        <w:rPr>
          <w:b/>
          <w:bCs/>
          <w:color w:val="000000"/>
          <w:shd w:val="clear" w:color="auto" w:fill="FFFFFF"/>
        </w:rPr>
        <w:t xml:space="preserve"> los esclavos, como seres morales, se les inculca una conciencia de dignidad, y se les trata como personas queridas por Dios y con un lugar en la comunidad de bautizados, ejerciendo incluso cierto liderazgo</w:t>
      </w:r>
      <w:r w:rsidR="00246DB8" w:rsidRPr="00DB7315">
        <w:rPr>
          <w:color w:val="000000"/>
          <w:shd w:val="clear" w:color="auto" w:fill="FFFFFF"/>
        </w:rPr>
        <w:t>. Pero se les pide obediencia y sumisión a sus amos que podían ser cristianos o no.</w:t>
      </w:r>
    </w:p>
    <w:p w14:paraId="09B894AE" w14:textId="77777777" w:rsidR="00DB7315" w:rsidRDefault="00DB7315" w:rsidP="0050255A">
      <w:pPr>
        <w:pStyle w:val="ladilloazul"/>
        <w:spacing w:before="0" w:beforeAutospacing="0" w:after="300" w:afterAutospacing="0"/>
        <w:rPr>
          <w:b/>
          <w:bCs/>
          <w:sz w:val="32"/>
          <w:szCs w:val="32"/>
        </w:rPr>
      </w:pPr>
    </w:p>
    <w:p w14:paraId="37F2B82E" w14:textId="3B96228F" w:rsidR="0050255A" w:rsidRPr="00DB7315" w:rsidRDefault="00DB7315" w:rsidP="0050255A">
      <w:pPr>
        <w:pStyle w:val="ladilloazul"/>
        <w:spacing w:before="0" w:beforeAutospacing="0" w:after="300" w:afterAutospacing="0"/>
        <w:rPr>
          <w:b/>
          <w:bCs/>
          <w:sz w:val="32"/>
          <w:szCs w:val="32"/>
        </w:rPr>
      </w:pPr>
      <w:r w:rsidRPr="00DB7315">
        <w:rPr>
          <w:b/>
          <w:bCs/>
          <w:sz w:val="32"/>
          <w:szCs w:val="32"/>
        </w:rPr>
        <w:t>El uso de los bienes y del dinero</w:t>
      </w:r>
    </w:p>
    <w:p w14:paraId="5581610F" w14:textId="77777777" w:rsidR="00DB7315" w:rsidRDefault="0050255A" w:rsidP="0050255A">
      <w:pPr>
        <w:pStyle w:val="NormaleWeb"/>
        <w:spacing w:before="0" w:beforeAutospacing="0" w:after="300" w:afterAutospacing="0"/>
        <w:rPr>
          <w:color w:val="000000"/>
        </w:rPr>
      </w:pPr>
      <w:r w:rsidRPr="00700C1D">
        <w:rPr>
          <w:color w:val="000000"/>
        </w:rPr>
        <w:t>Hubo dos prácticas generalizadas: </w:t>
      </w:r>
      <w:r w:rsidRPr="00700C1D">
        <w:rPr>
          <w:b/>
          <w:bCs/>
          <w:color w:val="000000"/>
        </w:rPr>
        <w:t>la limosna y el compartir los bienes.</w:t>
      </w:r>
      <w:r w:rsidRPr="00700C1D">
        <w:rPr>
          <w:color w:val="000000"/>
        </w:rPr>
        <w:t> </w:t>
      </w:r>
    </w:p>
    <w:p w14:paraId="7590969F" w14:textId="0CD1539D" w:rsidR="0050255A" w:rsidRPr="00700C1D" w:rsidRDefault="0050255A" w:rsidP="0050255A">
      <w:pPr>
        <w:pStyle w:val="NormaleWeb"/>
        <w:spacing w:before="0" w:beforeAutospacing="0" w:after="300" w:afterAutospacing="0"/>
        <w:rPr>
          <w:color w:val="000000"/>
        </w:rPr>
      </w:pPr>
      <w:r w:rsidRPr="00700C1D">
        <w:rPr>
          <w:color w:val="000000"/>
        </w:rPr>
        <w:t xml:space="preserve">La expresión </w:t>
      </w:r>
      <w:r w:rsidRPr="00DB7315">
        <w:rPr>
          <w:b/>
          <w:bCs/>
          <w:color w:val="000000"/>
          <w:u w:val="single"/>
        </w:rPr>
        <w:t>limosna</w:t>
      </w:r>
      <w:r w:rsidRPr="00700C1D">
        <w:rPr>
          <w:color w:val="000000"/>
        </w:rPr>
        <w:t xml:space="preserve"> está hoy devaluada, pero en la antigüedad fue una práctica determinante en el estilo de vida cristiano, porque expresaba un tipo de </w:t>
      </w:r>
      <w:r w:rsidRPr="00DB7315">
        <w:rPr>
          <w:color w:val="000000"/>
          <w:u w:val="single"/>
        </w:rPr>
        <w:t>relaciones sociales guiado por la solidaridad y la generosidad</w:t>
      </w:r>
      <w:r w:rsidRPr="00700C1D">
        <w:rPr>
          <w:color w:val="000000"/>
        </w:rPr>
        <w:t>.</w:t>
      </w:r>
    </w:p>
    <w:p w14:paraId="2BED4887" w14:textId="4A855C6F" w:rsidR="0050255A" w:rsidRDefault="0050255A" w:rsidP="00891437">
      <w:pPr>
        <w:pStyle w:val="NormaleWeb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  <w:r w:rsidRPr="00700C1D">
        <w:rPr>
          <w:color w:val="000000"/>
          <w:shd w:val="clear" w:color="auto" w:fill="FFFFFF"/>
        </w:rPr>
        <w:t xml:space="preserve">Del </w:t>
      </w:r>
      <w:r w:rsidRPr="00DB7315">
        <w:rPr>
          <w:b/>
          <w:bCs/>
          <w:color w:val="000000"/>
          <w:u w:val="single"/>
          <w:shd w:val="clear" w:color="auto" w:fill="FFFFFF"/>
        </w:rPr>
        <w:t>compartir bienes</w:t>
      </w:r>
      <w:r w:rsidRPr="00700C1D">
        <w:rPr>
          <w:color w:val="000000"/>
          <w:shd w:val="clear" w:color="auto" w:fill="FFFFFF"/>
        </w:rPr>
        <w:t xml:space="preserve"> habla Lucas en los capítulos 2 y 4 de los Hechos de los Apóstoles: </w:t>
      </w:r>
      <w:r w:rsidRPr="00DB7315">
        <w:rPr>
          <w:color w:val="000000"/>
          <w:u w:val="single"/>
          <w:shd w:val="clear" w:color="auto" w:fill="FFFFFF"/>
        </w:rPr>
        <w:t>cada uno, según sus posibilidades, aportaba al fondo común bienes y dinero</w:t>
      </w:r>
      <w:r w:rsidRPr="00700C1D">
        <w:rPr>
          <w:color w:val="000000"/>
          <w:shd w:val="clear" w:color="auto" w:fill="FFFFFF"/>
        </w:rPr>
        <w:t xml:space="preserve"> para salir al paso de las necesidades de los pobres, para remediar necesidades básicas y vitales, y nunca para esperar honores o nada a cambio. Esa práctica construía comunidad y le daba cohesión.</w:t>
      </w:r>
    </w:p>
    <w:p w14:paraId="7937F319" w14:textId="7A071D84" w:rsidR="00DB7315" w:rsidRDefault="00DB7315" w:rsidP="00891437">
      <w:pPr>
        <w:pStyle w:val="NormaleWeb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</w:p>
    <w:p w14:paraId="7E044876" w14:textId="77777777" w:rsidR="00C039DE" w:rsidRPr="00700C1D" w:rsidRDefault="00C039DE" w:rsidP="00891437">
      <w:pPr>
        <w:pStyle w:val="NormaleWeb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</w:p>
    <w:p w14:paraId="377E5863" w14:textId="0D713184" w:rsidR="00DB7315" w:rsidRPr="00DB7315" w:rsidRDefault="00DB7315" w:rsidP="00891437">
      <w:pPr>
        <w:pStyle w:val="NormaleWeb"/>
        <w:spacing w:before="0" w:beforeAutospacing="0" w:after="300" w:afterAutospacing="0"/>
        <w:jc w:val="both"/>
        <w:rPr>
          <w:b/>
          <w:bCs/>
          <w:sz w:val="32"/>
          <w:szCs w:val="32"/>
          <w:shd w:val="clear" w:color="auto" w:fill="FFFFFF"/>
        </w:rPr>
      </w:pPr>
      <w:r w:rsidRPr="00DB7315">
        <w:rPr>
          <w:b/>
          <w:bCs/>
          <w:sz w:val="32"/>
          <w:szCs w:val="32"/>
          <w:shd w:val="clear" w:color="auto" w:fill="FFFFFF"/>
        </w:rPr>
        <w:lastRenderedPageBreak/>
        <w:t>La Espiritualidad de los primeros cristianos</w:t>
      </w:r>
    </w:p>
    <w:p w14:paraId="186C862A" w14:textId="13141571" w:rsidR="00C039DE" w:rsidRDefault="0050255A" w:rsidP="00C039DE">
      <w:pPr>
        <w:pStyle w:val="Normale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0C1D">
        <w:rPr>
          <w:b/>
          <w:bCs/>
          <w:color w:val="000000"/>
          <w:shd w:val="clear" w:color="auto" w:fill="FFFFFF"/>
        </w:rPr>
        <w:t>La Espiritualidad cristiana tenía en Jesús muerto y resucitado su centro y su brújula</w:t>
      </w:r>
      <w:r w:rsidRPr="00700C1D">
        <w:rPr>
          <w:color w:val="000000"/>
          <w:shd w:val="clear" w:color="auto" w:fill="FFFFFF"/>
        </w:rPr>
        <w:t>; estaba firmemente enraizada en la historia, aunque sin abandonar la utopía;</w:t>
      </w:r>
      <w:r w:rsidR="00D705FC">
        <w:rPr>
          <w:color w:val="000000"/>
          <w:shd w:val="clear" w:color="auto" w:fill="FFFFFF"/>
        </w:rPr>
        <w:t xml:space="preserve"> </w:t>
      </w:r>
      <w:r w:rsidRPr="00C039DE">
        <w:rPr>
          <w:color w:val="000000"/>
          <w:highlight w:val="yellow"/>
          <w:shd w:val="clear" w:color="auto" w:fill="FFFFFF"/>
        </w:rPr>
        <w:t>obligaba a tomarse en serio la causa de los pobres ya un cambio ético y social</w:t>
      </w:r>
      <w:r w:rsidRPr="00700C1D">
        <w:rPr>
          <w:color w:val="000000"/>
          <w:shd w:val="clear" w:color="auto" w:fill="FFFFFF"/>
        </w:rPr>
        <w:t xml:space="preserve">. </w:t>
      </w:r>
    </w:p>
    <w:p w14:paraId="5A77110D" w14:textId="631EE261" w:rsidR="0050255A" w:rsidRPr="00700C1D" w:rsidRDefault="00C039DE" w:rsidP="00891437">
      <w:pPr>
        <w:pStyle w:val="NormaleWeb"/>
        <w:spacing w:before="0" w:beforeAutospacing="0" w:after="300" w:afterAutospacing="0"/>
        <w:jc w:val="both"/>
        <w:rPr>
          <w:color w:val="000000"/>
        </w:rPr>
      </w:pPr>
      <w:r>
        <w:rPr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200FEBF" wp14:editId="532B0FBE">
            <wp:simplePos x="0" y="0"/>
            <wp:positionH relativeFrom="margin">
              <wp:align>center</wp:align>
            </wp:positionH>
            <wp:positionV relativeFrom="paragraph">
              <wp:posOffset>652145</wp:posOffset>
            </wp:positionV>
            <wp:extent cx="4972685" cy="3067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cru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55A" w:rsidRPr="00700C1D">
        <w:rPr>
          <w:color w:val="000000"/>
          <w:shd w:val="clear" w:color="auto" w:fill="FFFFFF"/>
        </w:rPr>
        <w:t xml:space="preserve">La persona humana y su causa resultaron irrenunciables. </w:t>
      </w:r>
      <w:r>
        <w:rPr>
          <w:color w:val="000000"/>
          <w:shd w:val="clear" w:color="auto" w:fill="FFFFFF"/>
        </w:rPr>
        <w:t>A</w:t>
      </w:r>
      <w:r w:rsidR="0050255A" w:rsidRPr="00700C1D">
        <w:rPr>
          <w:color w:val="000000"/>
          <w:shd w:val="clear" w:color="auto" w:fill="FFFFFF"/>
        </w:rPr>
        <w:t>quella espiritualidad, de base bíblica, fue para los primeros seguidores de Jesús “una espiritualidad de amparo, de acompañamiento y de resistencia esperanzada”.</w:t>
      </w:r>
    </w:p>
    <w:p w14:paraId="2A9E9D3E" w14:textId="789BA526" w:rsidR="00891437" w:rsidRPr="00700C1D" w:rsidRDefault="00891437" w:rsidP="00891437">
      <w:pPr>
        <w:jc w:val="both"/>
        <w:rPr>
          <w:sz w:val="24"/>
          <w:szCs w:val="24"/>
        </w:rPr>
      </w:pPr>
    </w:p>
    <w:sectPr w:rsidR="00891437" w:rsidRPr="00700C1D" w:rsidSect="006E7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E69"/>
    <w:multiLevelType w:val="hybridMultilevel"/>
    <w:tmpl w:val="50A63F2E"/>
    <w:lvl w:ilvl="0" w:tplc="E79E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296C"/>
    <w:multiLevelType w:val="hybridMultilevel"/>
    <w:tmpl w:val="FAC4BD12"/>
    <w:lvl w:ilvl="0" w:tplc="34FC3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1877"/>
    <w:multiLevelType w:val="hybridMultilevel"/>
    <w:tmpl w:val="78B67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3611"/>
    <w:multiLevelType w:val="hybridMultilevel"/>
    <w:tmpl w:val="37120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37"/>
    <w:rsid w:val="000E65AD"/>
    <w:rsid w:val="00246DB8"/>
    <w:rsid w:val="004840FD"/>
    <w:rsid w:val="0050255A"/>
    <w:rsid w:val="006E72D7"/>
    <w:rsid w:val="00700C1D"/>
    <w:rsid w:val="00891437"/>
    <w:rsid w:val="00C039DE"/>
    <w:rsid w:val="00D705FC"/>
    <w:rsid w:val="00DB7315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CE3"/>
  <w15:chartTrackingRefBased/>
  <w15:docId w15:val="{30E1FF26-48DA-4B8C-8C8E-D546F13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9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4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adilloazul">
    <w:name w:val="ladillo_azul"/>
    <w:basedOn w:val="Normale"/>
    <w:rsid w:val="008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eWeb">
    <w:name w:val="Normal (Web)"/>
    <w:basedOn w:val="Normale"/>
    <w:uiPriority w:val="99"/>
    <w:semiHidden/>
    <w:unhideWhenUsed/>
    <w:rsid w:val="0089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70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zanni</dc:creator>
  <cp:keywords/>
  <dc:description/>
  <cp:lastModifiedBy>stefano zanni</cp:lastModifiedBy>
  <cp:revision>1</cp:revision>
  <dcterms:created xsi:type="dcterms:W3CDTF">2020-03-31T21:27:00Z</dcterms:created>
  <dcterms:modified xsi:type="dcterms:W3CDTF">2020-03-31T23:07:00Z</dcterms:modified>
</cp:coreProperties>
</file>